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E3E" w:rsidRDefault="001E1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</w:t>
      </w:r>
      <w:r w:rsidR="00197E3E">
        <w:rPr>
          <w:rFonts w:ascii="Times New Roman" w:hAnsi="Times New Roman" w:cs="Times New Roman"/>
          <w:sz w:val="28"/>
          <w:szCs w:val="28"/>
        </w:rPr>
        <w:t>.</w:t>
      </w:r>
    </w:p>
    <w:p w:rsidR="00F252D5" w:rsidRDefault="00197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</w:t>
      </w:r>
      <w:r w:rsidR="00F252D5">
        <w:rPr>
          <w:rFonts w:ascii="Times New Roman" w:hAnsi="Times New Roman" w:cs="Times New Roman"/>
          <w:sz w:val="28"/>
          <w:szCs w:val="28"/>
        </w:rPr>
        <w:t>ведение</w:t>
      </w:r>
    </w:p>
    <w:p w:rsidR="00F252D5" w:rsidRPr="00197E3E" w:rsidRDefault="00197E3E" w:rsidP="00197E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252D5" w:rsidRPr="00197E3E">
        <w:rPr>
          <w:rFonts w:ascii="Times New Roman" w:hAnsi="Times New Roman" w:cs="Times New Roman"/>
          <w:sz w:val="28"/>
          <w:szCs w:val="28"/>
        </w:rPr>
        <w:t>рганизация и методы исследования (где проводилось</w:t>
      </w:r>
      <w:r>
        <w:rPr>
          <w:rFonts w:ascii="Times New Roman" w:hAnsi="Times New Roman" w:cs="Times New Roman"/>
          <w:sz w:val="28"/>
          <w:szCs w:val="28"/>
        </w:rPr>
        <w:t>: город Магнитогорск</w:t>
      </w:r>
      <w:r w:rsidR="00F252D5" w:rsidRPr="00197E3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требуется 30 человек,  разделенных</w:t>
      </w:r>
      <w:r w:rsidR="00F252D5" w:rsidRPr="00197E3E">
        <w:rPr>
          <w:rFonts w:ascii="Times New Roman" w:hAnsi="Times New Roman" w:cs="Times New Roman"/>
          <w:sz w:val="28"/>
          <w:szCs w:val="28"/>
        </w:rPr>
        <w:t xml:space="preserve"> на 2 группы испытуемых)</w:t>
      </w:r>
    </w:p>
    <w:p w:rsidR="001E19B5" w:rsidRDefault="001E19B5" w:rsidP="001E1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97E3E">
        <w:rPr>
          <w:rFonts w:ascii="Times New Roman" w:hAnsi="Times New Roman" w:cs="Times New Roman"/>
          <w:sz w:val="28"/>
          <w:szCs w:val="28"/>
        </w:rPr>
        <w:t>Используемые методы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(методики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Кеттела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API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252D5" w:rsidRPr="001E19B5" w:rsidRDefault="001E19B5" w:rsidP="001E19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19B5">
        <w:rPr>
          <w:rFonts w:ascii="Times New Roman" w:hAnsi="Times New Roman" w:cs="Times New Roman"/>
          <w:sz w:val="28"/>
          <w:szCs w:val="28"/>
        </w:rPr>
        <w:t xml:space="preserve">Методика (описание самой методики, и </w:t>
      </w:r>
      <w:r w:rsidR="00F252D5" w:rsidRPr="001E19B5">
        <w:rPr>
          <w:rFonts w:ascii="Times New Roman" w:hAnsi="Times New Roman" w:cs="Times New Roman"/>
          <w:sz w:val="28"/>
          <w:szCs w:val="28"/>
        </w:rPr>
        <w:t xml:space="preserve">для чего она нужна(1 -1.5 </w:t>
      </w:r>
      <w:proofErr w:type="spellStart"/>
      <w:proofErr w:type="gramStart"/>
      <w:r w:rsidR="00F252D5" w:rsidRPr="001E19B5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="00F252D5" w:rsidRPr="001E19B5">
        <w:rPr>
          <w:rFonts w:ascii="Times New Roman" w:hAnsi="Times New Roman" w:cs="Times New Roman"/>
          <w:sz w:val="28"/>
          <w:szCs w:val="28"/>
        </w:rPr>
        <w:t>)</w:t>
      </w:r>
      <w:r w:rsidRPr="001E19B5">
        <w:rPr>
          <w:rFonts w:ascii="Times New Roman" w:hAnsi="Times New Roman" w:cs="Times New Roman"/>
          <w:sz w:val="28"/>
          <w:szCs w:val="28"/>
        </w:rPr>
        <w:t>)</w:t>
      </w:r>
    </w:p>
    <w:p w:rsidR="00F252D5" w:rsidRPr="001E19B5" w:rsidRDefault="001E19B5" w:rsidP="001E19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19B5">
        <w:rPr>
          <w:rFonts w:ascii="Times New Roman" w:hAnsi="Times New Roman" w:cs="Times New Roman"/>
          <w:sz w:val="28"/>
          <w:szCs w:val="28"/>
        </w:rPr>
        <w:t>Методика (</w:t>
      </w:r>
      <w:r w:rsidR="00F252D5" w:rsidRPr="001E19B5">
        <w:rPr>
          <w:rFonts w:ascii="Times New Roman" w:hAnsi="Times New Roman" w:cs="Times New Roman"/>
          <w:sz w:val="28"/>
          <w:szCs w:val="28"/>
        </w:rPr>
        <w:t>цель</w:t>
      </w:r>
      <w:r w:rsidRPr="001E19B5">
        <w:rPr>
          <w:rFonts w:ascii="Times New Roman" w:hAnsi="Times New Roman" w:cs="Times New Roman"/>
          <w:sz w:val="28"/>
          <w:szCs w:val="28"/>
        </w:rPr>
        <w:t xml:space="preserve"> методики и что она изучает)</w:t>
      </w:r>
    </w:p>
    <w:p w:rsidR="00224F7A" w:rsidRDefault="001E1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Вывод по части 1(</w:t>
      </w:r>
      <w:r w:rsidR="00224F7A">
        <w:rPr>
          <w:rFonts w:ascii="Times New Roman" w:hAnsi="Times New Roman" w:cs="Times New Roman"/>
          <w:sz w:val="28"/>
          <w:szCs w:val="28"/>
        </w:rPr>
        <w:t>1 стр.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24F7A" w:rsidRDefault="001E1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</w:t>
      </w:r>
      <w:r w:rsidR="00224F7A">
        <w:rPr>
          <w:rFonts w:ascii="Times New Roman" w:hAnsi="Times New Roman" w:cs="Times New Roman"/>
          <w:sz w:val="28"/>
          <w:szCs w:val="28"/>
        </w:rPr>
        <w:t>:</w:t>
      </w:r>
    </w:p>
    <w:p w:rsidR="001E19B5" w:rsidRPr="001E19B5" w:rsidRDefault="00224F7A" w:rsidP="001E19B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1E19B5">
        <w:rPr>
          <w:rFonts w:ascii="Times New Roman" w:hAnsi="Times New Roman" w:cs="Times New Roman"/>
          <w:sz w:val="28"/>
          <w:szCs w:val="28"/>
        </w:rPr>
        <w:t xml:space="preserve">Анализ полученных результатов (результаты  одной методики </w:t>
      </w:r>
      <w:r w:rsidR="001E19B5" w:rsidRPr="001E19B5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="001E19B5" w:rsidRPr="001E19B5">
        <w:rPr>
          <w:rFonts w:ascii="Times New Roman" w:hAnsi="Times New Roman" w:cs="Times New Roman"/>
          <w:sz w:val="28"/>
          <w:szCs w:val="28"/>
        </w:rPr>
        <w:t xml:space="preserve"> </w:t>
      </w:r>
      <w:r w:rsidRPr="001E19B5">
        <w:rPr>
          <w:rFonts w:ascii="Times New Roman" w:hAnsi="Times New Roman" w:cs="Times New Roman"/>
          <w:sz w:val="28"/>
          <w:szCs w:val="28"/>
        </w:rPr>
        <w:t xml:space="preserve">быть представлены в рисунке, </w:t>
      </w:r>
      <w:r w:rsidR="001E19B5" w:rsidRPr="001E19B5">
        <w:rPr>
          <w:rFonts w:ascii="Times New Roman" w:hAnsi="Times New Roman" w:cs="Times New Roman"/>
          <w:sz w:val="28"/>
          <w:szCs w:val="28"/>
        </w:rPr>
        <w:t xml:space="preserve">результаты второй, в виде таблицы </w:t>
      </w:r>
      <w:r w:rsidRPr="001E19B5">
        <w:rPr>
          <w:rFonts w:ascii="Times New Roman" w:hAnsi="Times New Roman" w:cs="Times New Roman"/>
          <w:sz w:val="28"/>
          <w:szCs w:val="28"/>
        </w:rPr>
        <w:t>+</w:t>
      </w:r>
      <w:r w:rsidR="001E19B5" w:rsidRPr="001E19B5">
        <w:rPr>
          <w:rFonts w:ascii="Times New Roman" w:hAnsi="Times New Roman" w:cs="Times New Roman"/>
          <w:sz w:val="28"/>
          <w:szCs w:val="28"/>
        </w:rPr>
        <w:t xml:space="preserve"> рисунок или </w:t>
      </w:r>
      <w:r w:rsidRPr="001E19B5">
        <w:rPr>
          <w:rFonts w:ascii="Times New Roman" w:hAnsi="Times New Roman" w:cs="Times New Roman"/>
          <w:sz w:val="28"/>
          <w:szCs w:val="28"/>
        </w:rPr>
        <w:t>диаграмма</w:t>
      </w:r>
      <w:r w:rsidR="001E19B5" w:rsidRPr="001E19B5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1E19B5">
        <w:rPr>
          <w:rFonts w:ascii="Times New Roman" w:hAnsi="Times New Roman" w:cs="Times New Roman"/>
          <w:sz w:val="28"/>
          <w:szCs w:val="28"/>
        </w:rPr>
        <w:t xml:space="preserve"> </w:t>
      </w:r>
      <w:r w:rsidR="001E19B5" w:rsidRPr="001E19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E19B5" w:rsidRPr="001E19B5">
        <w:rPr>
          <w:rFonts w:ascii="Times New Roman" w:hAnsi="Times New Roman" w:cs="Times New Roman"/>
          <w:sz w:val="28"/>
          <w:szCs w:val="28"/>
        </w:rPr>
        <w:t xml:space="preserve"> А</w:t>
      </w:r>
      <w:r w:rsidRPr="001E19B5">
        <w:rPr>
          <w:rFonts w:ascii="Times New Roman" w:hAnsi="Times New Roman" w:cs="Times New Roman"/>
          <w:sz w:val="28"/>
          <w:szCs w:val="28"/>
        </w:rPr>
        <w:t>нализ полученных результатов.</w:t>
      </w:r>
    </w:p>
    <w:p w:rsidR="00224F7A" w:rsidRPr="001E19B5" w:rsidRDefault="001E19B5" w:rsidP="001E19B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E19B5">
        <w:rPr>
          <w:rFonts w:ascii="Times New Roman" w:hAnsi="Times New Roman" w:cs="Times New Roman"/>
          <w:sz w:val="28"/>
          <w:szCs w:val="28"/>
        </w:rPr>
        <w:t>С</w:t>
      </w:r>
      <w:r w:rsidR="00224F7A" w:rsidRPr="001E19B5">
        <w:rPr>
          <w:rFonts w:ascii="Times New Roman" w:hAnsi="Times New Roman" w:cs="Times New Roman"/>
          <w:sz w:val="28"/>
          <w:szCs w:val="28"/>
        </w:rPr>
        <w:t>татистическая обработка - изучаются ценностные ориентации +</w:t>
      </w:r>
      <w:r w:rsidRPr="001E19B5">
        <w:rPr>
          <w:rFonts w:ascii="Times New Roman" w:hAnsi="Times New Roman" w:cs="Times New Roman"/>
          <w:sz w:val="28"/>
          <w:szCs w:val="28"/>
        </w:rPr>
        <w:t xml:space="preserve"> </w:t>
      </w:r>
      <w:r w:rsidR="00224F7A" w:rsidRPr="001E19B5">
        <w:rPr>
          <w:rFonts w:ascii="Times New Roman" w:hAnsi="Times New Roman" w:cs="Times New Roman"/>
          <w:sz w:val="28"/>
          <w:szCs w:val="28"/>
        </w:rPr>
        <w:t>математический анали</w:t>
      </w:r>
      <w:proofErr w:type="gramStart"/>
      <w:r w:rsidR="00224F7A" w:rsidRPr="001E19B5">
        <w:rPr>
          <w:rFonts w:ascii="Times New Roman" w:hAnsi="Times New Roman" w:cs="Times New Roman"/>
          <w:sz w:val="28"/>
          <w:szCs w:val="28"/>
        </w:rPr>
        <w:t>з(</w:t>
      </w:r>
      <w:proofErr w:type="gramEnd"/>
      <w:r w:rsidR="00224F7A" w:rsidRPr="001E19B5">
        <w:rPr>
          <w:rFonts w:ascii="Times New Roman" w:hAnsi="Times New Roman" w:cs="Times New Roman"/>
          <w:sz w:val="28"/>
          <w:szCs w:val="28"/>
        </w:rPr>
        <w:t xml:space="preserve"> корреляционные плеяды).</w:t>
      </w:r>
    </w:p>
    <w:p w:rsidR="00224F7A" w:rsidRDefault="001E1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Вывод по 2 части (</w:t>
      </w:r>
      <w:r w:rsidR="00224F7A">
        <w:rPr>
          <w:rFonts w:ascii="Times New Roman" w:hAnsi="Times New Roman" w:cs="Times New Roman"/>
          <w:sz w:val="28"/>
          <w:szCs w:val="28"/>
        </w:rPr>
        <w:t>1 стр.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E19B5" w:rsidRDefault="001E1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Заключение (Изучили </w:t>
      </w:r>
      <w:r w:rsidR="00224F7A">
        <w:rPr>
          <w:rFonts w:ascii="Times New Roman" w:hAnsi="Times New Roman" w:cs="Times New Roman"/>
          <w:sz w:val="28"/>
          <w:szCs w:val="28"/>
        </w:rPr>
        <w:t>….-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F7A">
        <w:rPr>
          <w:rFonts w:ascii="Times New Roman" w:hAnsi="Times New Roman" w:cs="Times New Roman"/>
          <w:sz w:val="28"/>
          <w:szCs w:val="28"/>
        </w:rPr>
        <w:t xml:space="preserve">за рамками </w:t>
      </w:r>
      <w:r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="00224F7A">
        <w:rPr>
          <w:rFonts w:ascii="Times New Roman" w:hAnsi="Times New Roman" w:cs="Times New Roman"/>
          <w:sz w:val="28"/>
          <w:szCs w:val="28"/>
        </w:rPr>
        <w:t>осталось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224F7A">
        <w:rPr>
          <w:rFonts w:ascii="Times New Roman" w:hAnsi="Times New Roman" w:cs="Times New Roman"/>
          <w:sz w:val="28"/>
          <w:szCs w:val="28"/>
        </w:rPr>
        <w:t>)</w:t>
      </w:r>
      <w:r w:rsidR="00D0287A">
        <w:rPr>
          <w:rFonts w:ascii="Times New Roman" w:hAnsi="Times New Roman" w:cs="Times New Roman"/>
          <w:sz w:val="28"/>
          <w:szCs w:val="28"/>
        </w:rPr>
        <w:t>.</w:t>
      </w:r>
    </w:p>
    <w:p w:rsidR="001E19B5" w:rsidRDefault="001E19B5" w:rsidP="001E1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Список литературы (57 источников, не старше 5 лет).</w:t>
      </w:r>
    </w:p>
    <w:p w:rsidR="001E19B5" w:rsidRDefault="001E19B5">
      <w:pPr>
        <w:rPr>
          <w:rFonts w:ascii="Times New Roman" w:hAnsi="Times New Roman" w:cs="Times New Roman"/>
          <w:sz w:val="28"/>
          <w:szCs w:val="28"/>
        </w:rPr>
      </w:pPr>
    </w:p>
    <w:p w:rsidR="00224F7A" w:rsidRDefault="001E1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общей задумке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освещает 2 вопроса: Ч</w:t>
      </w:r>
      <w:r w:rsidR="00D0287A">
        <w:rPr>
          <w:rFonts w:ascii="Times New Roman" w:hAnsi="Times New Roman" w:cs="Times New Roman"/>
          <w:sz w:val="28"/>
          <w:szCs w:val="28"/>
        </w:rPr>
        <w:t xml:space="preserve">то такое </w:t>
      </w:r>
      <w:proofErr w:type="spellStart"/>
      <w:r w:rsidR="00D0287A">
        <w:rPr>
          <w:rFonts w:ascii="Times New Roman" w:hAnsi="Times New Roman" w:cs="Times New Roman"/>
          <w:sz w:val="28"/>
          <w:szCs w:val="28"/>
        </w:rPr>
        <w:t>созависимость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и Что делает женщину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созависимой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D0215" w:rsidRDefault="00BD0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Исследование можно проводить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г. Магнитогорск):</w:t>
      </w:r>
    </w:p>
    <w:p w:rsidR="00BD0215" w:rsidRPr="00BD0215" w:rsidRDefault="00013A8C" w:rsidP="00BD02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0215">
        <w:rPr>
          <w:rFonts w:ascii="Times New Roman" w:hAnsi="Times New Roman" w:cs="Times New Roman"/>
          <w:sz w:val="28"/>
          <w:szCs w:val="28"/>
        </w:rPr>
        <w:t>анонимные группы «А</w:t>
      </w:r>
      <w:proofErr w:type="gramStart"/>
      <w:r w:rsidRPr="00BD0215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BD02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215">
        <w:rPr>
          <w:rFonts w:ascii="Times New Roman" w:hAnsi="Times New Roman" w:cs="Times New Roman"/>
          <w:sz w:val="28"/>
          <w:szCs w:val="28"/>
        </w:rPr>
        <w:t>Анон</w:t>
      </w:r>
      <w:proofErr w:type="spellEnd"/>
      <w:r w:rsidRPr="00BD0215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BD0215" w:rsidRPr="00BD0215" w:rsidRDefault="00013A8C" w:rsidP="00BD02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0215">
        <w:rPr>
          <w:rFonts w:ascii="Times New Roman" w:hAnsi="Times New Roman" w:cs="Times New Roman"/>
          <w:sz w:val="28"/>
          <w:szCs w:val="28"/>
        </w:rPr>
        <w:t xml:space="preserve">семинары для </w:t>
      </w:r>
      <w:proofErr w:type="spellStart"/>
      <w:r w:rsidRPr="00BD0215">
        <w:rPr>
          <w:rFonts w:ascii="Times New Roman" w:hAnsi="Times New Roman" w:cs="Times New Roman"/>
          <w:sz w:val="28"/>
          <w:szCs w:val="28"/>
        </w:rPr>
        <w:t>созависимых</w:t>
      </w:r>
      <w:proofErr w:type="spellEnd"/>
      <w:r w:rsidRPr="00BD0215">
        <w:rPr>
          <w:rFonts w:ascii="Times New Roman" w:hAnsi="Times New Roman" w:cs="Times New Roman"/>
          <w:sz w:val="28"/>
          <w:szCs w:val="28"/>
        </w:rPr>
        <w:t xml:space="preserve"> при реабилитационном центре «Гарант»</w:t>
      </w:r>
    </w:p>
    <w:p w:rsidR="00BD0215" w:rsidRPr="00BD0215" w:rsidRDefault="00013A8C" w:rsidP="00BD02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0215">
        <w:rPr>
          <w:rFonts w:ascii="Times New Roman" w:hAnsi="Times New Roman" w:cs="Times New Roman"/>
          <w:sz w:val="28"/>
          <w:szCs w:val="28"/>
        </w:rPr>
        <w:t xml:space="preserve">наркологическая больница </w:t>
      </w:r>
      <w:bookmarkStart w:id="0" w:name="_GoBack"/>
      <w:bookmarkEnd w:id="0"/>
    </w:p>
    <w:p w:rsidR="00013A8C" w:rsidRPr="00F252D5" w:rsidRDefault="00013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(тема деликатная, я не знаю какой источник можно указать)</w:t>
      </w:r>
    </w:p>
    <w:sectPr w:rsidR="00013A8C" w:rsidRPr="00F252D5" w:rsidSect="00A47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2169"/>
    <w:multiLevelType w:val="hybridMultilevel"/>
    <w:tmpl w:val="B9C4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3056B"/>
    <w:multiLevelType w:val="hybridMultilevel"/>
    <w:tmpl w:val="113A1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86069"/>
    <w:multiLevelType w:val="hybridMultilevel"/>
    <w:tmpl w:val="59DCA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D7A99"/>
    <w:multiLevelType w:val="hybridMultilevel"/>
    <w:tmpl w:val="357C3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757B2"/>
    <w:multiLevelType w:val="hybridMultilevel"/>
    <w:tmpl w:val="19B0D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56D"/>
    <w:rsid w:val="00013A8C"/>
    <w:rsid w:val="00197E3E"/>
    <w:rsid w:val="001E19B5"/>
    <w:rsid w:val="00224F7A"/>
    <w:rsid w:val="0080356D"/>
    <w:rsid w:val="008656BB"/>
    <w:rsid w:val="00A4754D"/>
    <w:rsid w:val="00A65614"/>
    <w:rsid w:val="00B84267"/>
    <w:rsid w:val="00BD0215"/>
    <w:rsid w:val="00D0287A"/>
    <w:rsid w:val="00F252D5"/>
    <w:rsid w:val="00F90667"/>
    <w:rsid w:val="00FB3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E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8</cp:revision>
  <dcterms:created xsi:type="dcterms:W3CDTF">2016-03-30T11:22:00Z</dcterms:created>
  <dcterms:modified xsi:type="dcterms:W3CDTF">2016-06-21T12:24:00Z</dcterms:modified>
</cp:coreProperties>
</file>